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999DF" w14:textId="77777777" w:rsidR="004F5485" w:rsidRPr="002C5A59" w:rsidRDefault="004F5485" w:rsidP="002C5A59">
      <w:pPr>
        <w:pStyle w:val="Ttulo"/>
        <w:spacing w:before="0" w:after="0" w:line="360" w:lineRule="auto"/>
        <w:ind w:hanging="2"/>
        <w:rPr>
          <w:rFonts w:ascii="Trebuchet MS" w:hAnsi="Trebuchet MS"/>
          <w:b w:val="0"/>
          <w:bCs/>
          <w:sz w:val="22"/>
          <w:szCs w:val="22"/>
        </w:rPr>
      </w:pPr>
      <w:bookmarkStart w:id="0" w:name="_heading=h.gjdgxs" w:colFirst="0" w:colLast="0"/>
      <w:bookmarkStart w:id="1" w:name="_Hlk229340646"/>
      <w:bookmarkEnd w:id="0"/>
      <w:r w:rsidRPr="002C5A59">
        <w:rPr>
          <w:rFonts w:ascii="Trebuchet MS" w:hAnsi="Trebuchet MS"/>
          <w:b w:val="0"/>
          <w:bCs/>
          <w:sz w:val="22"/>
          <w:szCs w:val="22"/>
        </w:rPr>
        <w:t xml:space="preserve">Informação Prova de Equivalência à Frequência </w:t>
      </w:r>
    </w:p>
    <w:p w14:paraId="6B70E5D6" w14:textId="7EB38941" w:rsidR="004F5485" w:rsidRPr="002C5A59" w:rsidRDefault="004F5485" w:rsidP="002C5A59">
      <w:pPr>
        <w:pStyle w:val="Ttulo"/>
        <w:spacing w:before="0" w:after="0" w:line="360" w:lineRule="auto"/>
        <w:ind w:right="-712" w:hanging="2"/>
        <w:rPr>
          <w:rFonts w:ascii="Trebuchet MS" w:hAnsi="Trebuchet MS"/>
          <w:b w:val="0"/>
          <w:bCs/>
          <w:sz w:val="22"/>
          <w:szCs w:val="22"/>
        </w:rPr>
      </w:pPr>
      <w:r w:rsidRPr="002C5A59">
        <w:rPr>
          <w:rFonts w:ascii="Trebuchet MS" w:hAnsi="Trebuchet MS"/>
          <w:sz w:val="22"/>
          <w:szCs w:val="22"/>
        </w:rPr>
        <w:t>Ciências Naturais</w:t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sz w:val="22"/>
          <w:szCs w:val="22"/>
        </w:rPr>
        <w:tab/>
      </w:r>
      <w:r w:rsidRPr="002C5A59">
        <w:rPr>
          <w:rFonts w:ascii="Trebuchet MS" w:hAnsi="Trebuchet MS"/>
          <w:b w:val="0"/>
          <w:bCs/>
          <w:sz w:val="22"/>
          <w:szCs w:val="22"/>
        </w:rPr>
        <w:t>2026</w:t>
      </w:r>
    </w:p>
    <w:tbl>
      <w:tblPr>
        <w:tblStyle w:val="TabelacomGrelha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5485" w:rsidRPr="002C5A59" w14:paraId="39EDB9B2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652E3D2C" w14:textId="0F566C29" w:rsidR="004F5485" w:rsidRPr="002C5A59" w:rsidRDefault="004F5485" w:rsidP="002C5A59">
            <w:pPr>
              <w:tabs>
                <w:tab w:val="left" w:pos="3858"/>
              </w:tabs>
              <w:spacing w:line="360" w:lineRule="auto"/>
              <w:ind w:left="0" w:hanging="2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2C5A59">
              <w:rPr>
                <w:rFonts w:ascii="Trebuchet MS" w:hAnsi="Trebuchet MS"/>
                <w:b/>
                <w:bCs/>
                <w:sz w:val="22"/>
                <w:szCs w:val="22"/>
              </w:rPr>
              <w:t>Prova 10</w:t>
            </w:r>
          </w:p>
        </w:tc>
      </w:tr>
      <w:tr w:rsidR="004F5485" w:rsidRPr="002C5A59" w14:paraId="58704E7E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6FF9AD0A" w14:textId="77777777" w:rsidR="004F5485" w:rsidRPr="002C5A59" w:rsidRDefault="004F5485" w:rsidP="002C5A59">
            <w:pPr>
              <w:tabs>
                <w:tab w:val="left" w:pos="3858"/>
              </w:tabs>
              <w:spacing w:line="360" w:lineRule="auto"/>
              <w:ind w:left="0" w:hanging="2"/>
              <w:rPr>
                <w:rFonts w:ascii="Trebuchet MS" w:hAnsi="Trebuchet MS"/>
                <w:sz w:val="22"/>
                <w:szCs w:val="22"/>
              </w:rPr>
            </w:pPr>
            <w:r w:rsidRPr="002C5A59">
              <w:rPr>
                <w:rFonts w:ascii="Trebuchet MS" w:hAnsi="Trebuchet MS"/>
                <w:sz w:val="22"/>
                <w:szCs w:val="22"/>
              </w:rPr>
              <w:t>3º Ciclo do Ensino Básico</w:t>
            </w:r>
          </w:p>
        </w:tc>
      </w:tr>
      <w:tr w:rsidR="004F5485" w:rsidRPr="002C5A59" w14:paraId="3B5815DB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67802D55" w14:textId="71B06777" w:rsidR="004F5485" w:rsidRPr="002C5A59" w:rsidRDefault="004F5485" w:rsidP="002C5A59">
            <w:pPr>
              <w:tabs>
                <w:tab w:val="left" w:pos="3858"/>
              </w:tabs>
              <w:spacing w:line="360" w:lineRule="auto"/>
              <w:ind w:left="0" w:hanging="2"/>
              <w:rPr>
                <w:rFonts w:ascii="Trebuchet MS" w:hAnsi="Trebuchet MS"/>
                <w:sz w:val="22"/>
                <w:szCs w:val="22"/>
              </w:rPr>
            </w:pPr>
            <w:r w:rsidRPr="002C5A59">
              <w:rPr>
                <w:rFonts w:ascii="Trebuchet MS" w:hAnsi="Trebuchet MS"/>
                <w:sz w:val="22"/>
                <w:szCs w:val="22"/>
              </w:rPr>
              <w:t>Prova Escrita e Prática</w:t>
            </w:r>
          </w:p>
        </w:tc>
      </w:tr>
      <w:bookmarkEnd w:id="1"/>
    </w:tbl>
    <w:p w14:paraId="6E3D441B" w14:textId="77777777" w:rsidR="000F27BC" w:rsidRPr="002C5A59" w:rsidRDefault="000F27BC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</w:p>
    <w:p w14:paraId="4BC9C03D" w14:textId="38AA098D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1. Introdução</w:t>
      </w:r>
    </w:p>
    <w:p w14:paraId="1A9C2C6F" w14:textId="42E2D43E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O presente documento visa divulgar as características da prova final de exame de equivalência à</w:t>
      </w:r>
      <w:r w:rsidR="00092BD5" w:rsidRPr="002C5A59">
        <w:rPr>
          <w:rFonts w:ascii="Trebuchet MS" w:hAnsi="Trebuchet MS"/>
        </w:rPr>
        <w:t xml:space="preserve"> </w:t>
      </w:r>
      <w:r w:rsidRPr="002C5A59">
        <w:rPr>
          <w:rFonts w:ascii="Trebuchet MS" w:hAnsi="Trebuchet MS"/>
        </w:rPr>
        <w:t>frequência do 3</w:t>
      </w:r>
      <w:r w:rsidR="000F27BC" w:rsidRPr="002C5A59">
        <w:rPr>
          <w:rFonts w:ascii="Trebuchet MS" w:hAnsi="Trebuchet MS"/>
        </w:rPr>
        <w:t>.</w:t>
      </w:r>
      <w:r w:rsidRPr="002C5A59">
        <w:rPr>
          <w:rFonts w:ascii="Trebuchet MS" w:hAnsi="Trebuchet MS"/>
        </w:rPr>
        <w:t>º ciclo do ensino básico da disciplina de Ciências Naturais, a realizar em 202</w:t>
      </w:r>
      <w:r w:rsidR="00F0473A" w:rsidRPr="002C5A59">
        <w:rPr>
          <w:rFonts w:ascii="Trebuchet MS" w:hAnsi="Trebuchet MS"/>
        </w:rPr>
        <w:t>6</w:t>
      </w:r>
      <w:r w:rsidRPr="002C5A59">
        <w:rPr>
          <w:rFonts w:ascii="Trebuchet MS" w:hAnsi="Trebuchet MS"/>
        </w:rPr>
        <w:t xml:space="preserve"> pelos</w:t>
      </w:r>
      <w:r w:rsidR="00092BD5" w:rsidRPr="002C5A59">
        <w:rPr>
          <w:rFonts w:ascii="Trebuchet MS" w:hAnsi="Trebuchet MS"/>
        </w:rPr>
        <w:t xml:space="preserve"> </w:t>
      </w:r>
      <w:r w:rsidRPr="002C5A59">
        <w:rPr>
          <w:rFonts w:ascii="Trebuchet MS" w:hAnsi="Trebuchet MS"/>
        </w:rPr>
        <w:t>alunos que se inscrevem na qualidade de autopropostos e que após a avaliação sumativa interna do 3.º</w:t>
      </w:r>
      <w:r w:rsidR="00092BD5" w:rsidRPr="002C5A59">
        <w:rPr>
          <w:rFonts w:ascii="Trebuchet MS" w:hAnsi="Trebuchet MS"/>
        </w:rPr>
        <w:t xml:space="preserve"> </w:t>
      </w:r>
      <w:r w:rsidRPr="002C5A59">
        <w:rPr>
          <w:rFonts w:ascii="Trebuchet MS" w:hAnsi="Trebuchet MS"/>
        </w:rPr>
        <w:t>período não tenham obtido aprovação.</w:t>
      </w:r>
    </w:p>
    <w:p w14:paraId="5532AFA5" w14:textId="2E3DF7DC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As informações apresentadas neste documento não dispensam a consulta da respetiva legislação e do</w:t>
      </w:r>
      <w:r w:rsidR="00092BD5" w:rsidRPr="002C5A59">
        <w:rPr>
          <w:rFonts w:ascii="Trebuchet MS" w:hAnsi="Trebuchet MS"/>
        </w:rPr>
        <w:t xml:space="preserve"> </w:t>
      </w:r>
      <w:r w:rsidRPr="002C5A59">
        <w:rPr>
          <w:rFonts w:ascii="Trebuchet MS" w:hAnsi="Trebuchet MS"/>
        </w:rPr>
        <w:t>Programa da disciplina.</w:t>
      </w:r>
    </w:p>
    <w:p w14:paraId="6B3D285D" w14:textId="4D0B9CAD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O presente documento dá a conhecer os seguintes aspetos relativos à prova de exame de equivalência</w:t>
      </w:r>
      <w:r w:rsidR="00092BD5" w:rsidRPr="002C5A59">
        <w:rPr>
          <w:rFonts w:ascii="Trebuchet MS" w:hAnsi="Trebuchet MS"/>
        </w:rPr>
        <w:t xml:space="preserve"> </w:t>
      </w:r>
      <w:r w:rsidRPr="002C5A59">
        <w:rPr>
          <w:rFonts w:ascii="Trebuchet MS" w:hAnsi="Trebuchet MS"/>
        </w:rPr>
        <w:t>à frequência de Ciências Naturais:</w:t>
      </w:r>
    </w:p>
    <w:p w14:paraId="24425D77" w14:textId="77777777" w:rsidR="00E068C7" w:rsidRPr="002C5A59" w:rsidRDefault="00E068C7" w:rsidP="002C5A59">
      <w:pPr>
        <w:pStyle w:val="Normal1"/>
        <w:spacing w:after="0" w:line="360" w:lineRule="auto"/>
        <w:ind w:firstLine="426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/>
        </w:rPr>
        <w:t xml:space="preserve"> Objeto de avaliação;</w:t>
      </w:r>
    </w:p>
    <w:p w14:paraId="21086471" w14:textId="77777777" w:rsidR="00E068C7" w:rsidRPr="002C5A59" w:rsidRDefault="00E068C7" w:rsidP="002C5A59">
      <w:pPr>
        <w:pStyle w:val="Normal1"/>
        <w:spacing w:after="0" w:line="360" w:lineRule="auto"/>
        <w:ind w:firstLine="426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/>
        </w:rPr>
        <w:t xml:space="preserve"> Características e estrutura;</w:t>
      </w:r>
    </w:p>
    <w:p w14:paraId="5A01FE18" w14:textId="77777777" w:rsidR="00E068C7" w:rsidRPr="002C5A59" w:rsidRDefault="00E068C7" w:rsidP="002C5A59">
      <w:pPr>
        <w:pStyle w:val="Normal1"/>
        <w:spacing w:after="0" w:line="360" w:lineRule="auto"/>
        <w:ind w:firstLine="426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/>
        </w:rPr>
        <w:t xml:space="preserve"> Critérios gerais de classificação;</w:t>
      </w:r>
    </w:p>
    <w:p w14:paraId="197DBDA8" w14:textId="77777777" w:rsidR="00E068C7" w:rsidRPr="002C5A59" w:rsidRDefault="00E068C7" w:rsidP="002C5A59">
      <w:pPr>
        <w:pStyle w:val="Normal1"/>
        <w:spacing w:after="0" w:line="360" w:lineRule="auto"/>
        <w:ind w:firstLine="426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/>
        </w:rPr>
        <w:t xml:space="preserve"> Material;</w:t>
      </w:r>
    </w:p>
    <w:p w14:paraId="4A22A81B" w14:textId="77777777" w:rsidR="00E068C7" w:rsidRPr="002C5A59" w:rsidRDefault="00E068C7" w:rsidP="002C5A59">
      <w:pPr>
        <w:pStyle w:val="Normal1"/>
        <w:spacing w:after="0" w:line="360" w:lineRule="auto"/>
        <w:ind w:firstLine="426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/>
        </w:rPr>
        <w:t xml:space="preserve"> Duração. </w:t>
      </w:r>
    </w:p>
    <w:p w14:paraId="4FCC97EE" w14:textId="6D1FD2C6" w:rsidR="00E068C7" w:rsidRPr="002C5A59" w:rsidRDefault="00E068C7" w:rsidP="002C5A59">
      <w:pPr>
        <w:pStyle w:val="Normal1"/>
        <w:spacing w:after="0" w:line="360" w:lineRule="auto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2. Objeto de avaliação</w:t>
      </w:r>
    </w:p>
    <w:p w14:paraId="76ED61FF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A prova tem por referência as orientações curriculares para o 3º ciclo do ensino básico, da disciplina de Ciências Naturais e permite avaliar aprendizagens passíveis de avaliação numa prova escrita e prática de duração limitada, nomeadamente:</w:t>
      </w:r>
    </w:p>
    <w:p w14:paraId="12EA1D8C" w14:textId="562D3ED5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Conhecimento, compreensão e interpretação de conceitos, leis, modelos científicos e teorias que descrevem, explicam e preveem fenómenos, e que fundamentam a aplicação daqueles conceitos em situações e contextos diversificados;</w:t>
      </w:r>
    </w:p>
    <w:p w14:paraId="4CC234A0" w14:textId="7A86A565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Seleção, análise, interpretação e avaliação crítica de informação relativa a situações concretas;</w:t>
      </w:r>
    </w:p>
    <w:p w14:paraId="619D9B10" w14:textId="7599EA35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Produção de representações variadas da informação científica, apresentação de raciocínios demonstrativos e comunicação de ideias em situações e contextos diversificados.</w:t>
      </w:r>
    </w:p>
    <w:p w14:paraId="5276E4E8" w14:textId="765298C4" w:rsidR="00D068F9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Na prova serão avaliadas aprendizagens relativas a todos os domínios do programa.</w:t>
      </w:r>
    </w:p>
    <w:p w14:paraId="68F3B032" w14:textId="5758AE91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  <w:b/>
          <w:bCs/>
        </w:rPr>
        <w:t xml:space="preserve">3. Características e estrutura da prova </w:t>
      </w:r>
    </w:p>
    <w:p w14:paraId="22C990B8" w14:textId="56A9B5D3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lastRenderedPageBreak/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 prova é constituída por duas componentes: a componente escrita e a componente prática.</w:t>
      </w:r>
    </w:p>
    <w:p w14:paraId="29C19605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  <w:u w:val="single"/>
        </w:rPr>
      </w:pPr>
      <w:r w:rsidRPr="002C5A59">
        <w:rPr>
          <w:rFonts w:ascii="Trebuchet MS" w:hAnsi="Trebuchet MS"/>
          <w:b/>
          <w:bCs/>
          <w:u w:val="single"/>
        </w:rPr>
        <w:t>Componente Escrita</w:t>
      </w:r>
    </w:p>
    <w:p w14:paraId="12E275B2" w14:textId="7658F889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 prova está organizada por grupos de itens.</w:t>
      </w:r>
    </w:p>
    <w:p w14:paraId="2397BF2C" w14:textId="12125401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Os itens podem ter como suporte um ou mais documentos, como, por exemplo, textos, tabelas de dados, gráficos, figuras/imagens e esquemas.</w:t>
      </w:r>
    </w:p>
    <w:p w14:paraId="36386DED" w14:textId="3D6CDC25" w:rsidR="00C7068D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 sequência dos itens pode não corresponder à sequência dos domínios e subdomínios do programa ou à sequência dos seus conteúdos.</w:t>
      </w:r>
    </w:p>
    <w:p w14:paraId="1A3FD388" w14:textId="0EAF95A8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Alguns dos itens podem envolver a mobilização de aprendizagens relativas a mais do que um domínio/subdomínio das orientações programáticas da disciplina.</w:t>
      </w:r>
    </w:p>
    <w:p w14:paraId="081712E1" w14:textId="6C589A60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Alguns dos itens podem incidir nas aprendizagens adquiridas no âmbito das experiências educativas em laboratório.</w:t>
      </w:r>
    </w:p>
    <w:p w14:paraId="2FD649AC" w14:textId="66877715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 componente escrita da prova é cotada para 100 pontos.</w:t>
      </w:r>
    </w:p>
    <w:p w14:paraId="69BFDC48" w14:textId="206F4C2F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 valorização dos domínios e subdomínios apresenta-se no Quadro 1.</w:t>
      </w:r>
    </w:p>
    <w:p w14:paraId="3936BFE8" w14:textId="438644F8" w:rsidR="00E068C7" w:rsidRPr="002C5A59" w:rsidRDefault="00E068C7" w:rsidP="002C5A59">
      <w:pPr>
        <w:pStyle w:val="Normal1"/>
        <w:spacing w:after="0" w:line="360" w:lineRule="auto"/>
        <w:jc w:val="center"/>
        <w:rPr>
          <w:rFonts w:ascii="Trebuchet MS" w:hAnsi="Trebuchet MS"/>
        </w:rPr>
      </w:pPr>
      <w:r w:rsidRPr="002C5A59">
        <w:rPr>
          <w:rFonts w:ascii="Trebuchet MS" w:hAnsi="Trebuchet MS"/>
          <w:b/>
          <w:bCs/>
        </w:rPr>
        <w:t xml:space="preserve">Quadro 1 </w:t>
      </w:r>
      <w:r w:rsidRPr="002C5A59">
        <w:rPr>
          <w:rFonts w:ascii="Trebuchet MS" w:hAnsi="Trebuchet MS"/>
        </w:rPr>
        <w:t>– Valorização dos domínios e subdomínios na prova</w:t>
      </w:r>
      <w:r w:rsidRPr="002C5A59">
        <w:rPr>
          <w:rFonts w:ascii="Trebuchet MS" w:hAnsi="Trebuchet MS"/>
          <w:noProof/>
        </w:rPr>
        <w:drawing>
          <wp:inline distT="0" distB="0" distL="0" distR="0" wp14:anchorId="0A96C37F" wp14:editId="43C51674">
            <wp:extent cx="5400040" cy="2539365"/>
            <wp:effectExtent l="0" t="0" r="0" b="0"/>
            <wp:docPr id="2079876546" name="Imagem 1" descr="Uma imagem com texto, captura de ecrã, número, ecrã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76546" name="Imagem 1" descr="Uma imagem com texto, captura de ecrã, número, ecrã&#10;&#10;Os conteúdos gerados por IA poderão estar incorreto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58A1" w14:textId="77777777" w:rsidR="00B27939" w:rsidRPr="002C5A59" w:rsidRDefault="00E068C7" w:rsidP="002C5A59">
      <w:pPr>
        <w:pStyle w:val="Normal1"/>
        <w:spacing w:after="0" w:line="360" w:lineRule="auto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O número, tipologia e a cotação dos itens da componente escrita, apresentam-se no quadro 2.</w:t>
      </w:r>
    </w:p>
    <w:p w14:paraId="7DD8F3D1" w14:textId="27E50617" w:rsidR="00E068C7" w:rsidRPr="002C5A59" w:rsidRDefault="00E068C7" w:rsidP="002C5A59">
      <w:pPr>
        <w:pStyle w:val="Normal1"/>
        <w:spacing w:after="0" w:line="360" w:lineRule="auto"/>
        <w:jc w:val="center"/>
        <w:rPr>
          <w:rFonts w:ascii="Trebuchet MS" w:hAnsi="Trebuchet MS"/>
        </w:rPr>
      </w:pPr>
      <w:r w:rsidRPr="002C5A59">
        <w:rPr>
          <w:rFonts w:ascii="Trebuchet MS" w:hAnsi="Trebuchet MS"/>
          <w:b/>
          <w:bCs/>
        </w:rPr>
        <w:lastRenderedPageBreak/>
        <w:t>Quadro 2 –</w:t>
      </w:r>
      <w:r w:rsidRPr="002C5A59">
        <w:rPr>
          <w:rFonts w:ascii="Trebuchet MS" w:hAnsi="Trebuchet MS"/>
        </w:rPr>
        <w:t xml:space="preserve"> Tipologia, número de itens e cotação por classe de itens</w:t>
      </w:r>
      <w:r w:rsidRPr="002C5A59">
        <w:rPr>
          <w:rFonts w:ascii="Trebuchet MS" w:hAnsi="Trebuchet MS"/>
          <w:noProof/>
        </w:rPr>
        <w:drawing>
          <wp:inline distT="0" distB="0" distL="0" distR="0" wp14:anchorId="1BB2F214" wp14:editId="61E8758F">
            <wp:extent cx="5400040" cy="1988185"/>
            <wp:effectExtent l="0" t="0" r="0" b="0"/>
            <wp:docPr id="607220431" name="Imagem 1" descr="Uma imagem com texto, captura de ecrã, Tipo de letra, númer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20431" name="Imagem 1" descr="Uma imagem com texto, captura de ecrã, Tipo de letra, número&#10;&#10;Os conteúdos gerados por IA poderão estar incorreto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1DD61" w14:textId="4E24EEE1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Os alunos não respondem no enunciado da prova. As respostas são registadas em folha própria do estabelecimento de ensino.</w:t>
      </w:r>
    </w:p>
    <w:p w14:paraId="13DE5ABC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</w:p>
    <w:p w14:paraId="20E086A9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  <w:u w:val="single"/>
        </w:rPr>
      </w:pPr>
      <w:r w:rsidRPr="002C5A59">
        <w:rPr>
          <w:rFonts w:ascii="Trebuchet MS" w:hAnsi="Trebuchet MS"/>
          <w:b/>
          <w:bCs/>
          <w:u w:val="single"/>
        </w:rPr>
        <w:t>Componente Prática</w:t>
      </w:r>
    </w:p>
    <w:p w14:paraId="2BE2AC1F" w14:textId="14F7A70F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 componente prática é relativa a uma das Atividades Laboratoriais (AL) descritas nas aprendizagens essenciais do programa da disciplina de Ciências Naturais.</w:t>
      </w:r>
    </w:p>
    <w:p w14:paraId="2AB3CC32" w14:textId="1084A976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 prova prática implica a realização de uma atividade experimental (execução laboratorial) e posterior resposta a questões que envolvem o tratamento da informação recolhida durante essa atividade (Ficha de controlo/Questionário Laboratorial).</w:t>
      </w:r>
    </w:p>
    <w:p w14:paraId="6F7EB993" w14:textId="7A7D2B88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 componente prática da prova é cotada para 100 pontos.</w:t>
      </w:r>
    </w:p>
    <w:p w14:paraId="752687F0" w14:textId="6A7AB3DF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/>
        </w:rPr>
        <w:t>A valorização dos parâmetros da prova prática apresenta-se no quadro 3.</w:t>
      </w:r>
    </w:p>
    <w:p w14:paraId="236D244C" w14:textId="65BB0F2B" w:rsidR="00E068C7" w:rsidRPr="002C5A59" w:rsidRDefault="00E068C7" w:rsidP="002C5A59">
      <w:pPr>
        <w:pStyle w:val="Normal1"/>
        <w:spacing w:after="0" w:line="360" w:lineRule="auto"/>
        <w:jc w:val="center"/>
        <w:rPr>
          <w:rFonts w:ascii="Trebuchet MS" w:hAnsi="Trebuchet MS"/>
        </w:rPr>
      </w:pPr>
      <w:r w:rsidRPr="002C5A59">
        <w:rPr>
          <w:rFonts w:ascii="Trebuchet MS" w:hAnsi="Trebuchet MS"/>
          <w:b/>
          <w:bCs/>
        </w:rPr>
        <w:t xml:space="preserve">Quadro 3 </w:t>
      </w:r>
      <w:r w:rsidRPr="002C5A59">
        <w:rPr>
          <w:rFonts w:ascii="Trebuchet MS" w:hAnsi="Trebuchet MS"/>
        </w:rPr>
        <w:t>– Parâmetros e cotação da Prova Prática</w:t>
      </w:r>
      <w:r w:rsidRPr="002C5A59">
        <w:rPr>
          <w:rFonts w:ascii="Trebuchet MS" w:hAnsi="Trebuchet MS"/>
          <w:noProof/>
        </w:rPr>
        <w:drawing>
          <wp:inline distT="0" distB="0" distL="0" distR="0" wp14:anchorId="54C3C3BD" wp14:editId="22727A2A">
            <wp:extent cx="5400040" cy="1199515"/>
            <wp:effectExtent l="0" t="0" r="0" b="635"/>
            <wp:docPr id="143151107" name="Imagem 1" descr="Uma imagem com texto, captura de ecrã, Tipo de letra, file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1107" name="Imagem 1" descr="Uma imagem com texto, captura de ecrã, Tipo de letra, file&#10;&#10;Os conteúdos gerados por IA poderão estar incorreto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C6E65" w14:textId="77777777" w:rsidR="00F50A62" w:rsidRPr="002C5A59" w:rsidRDefault="00F50A62" w:rsidP="002C5A5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rebuchet MS" w:hAnsi="Trebuchet MS"/>
        </w:rPr>
      </w:pPr>
    </w:p>
    <w:p w14:paraId="6B052FD5" w14:textId="245A8187" w:rsidR="00E068C7" w:rsidRPr="002C5A59" w:rsidRDefault="00E068C7" w:rsidP="002C5A5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O número, a tipologia e a cotação dos itens da Ficha de Controlo/Questionário Laboratorial, da componente prática, apresentam-se no quadro 4</w:t>
      </w:r>
      <w:r w:rsidR="00F50A62" w:rsidRPr="002C5A59">
        <w:rPr>
          <w:rFonts w:ascii="Trebuchet MS" w:hAnsi="Trebuchet MS"/>
        </w:rPr>
        <w:t>.</w:t>
      </w:r>
    </w:p>
    <w:p w14:paraId="204FAC83" w14:textId="41EB1491" w:rsidR="00E068C7" w:rsidRPr="002C5A59" w:rsidRDefault="00E068C7" w:rsidP="002C5A59">
      <w:pPr>
        <w:pStyle w:val="Normal1"/>
        <w:spacing w:after="0" w:line="360" w:lineRule="auto"/>
        <w:jc w:val="center"/>
        <w:rPr>
          <w:rFonts w:ascii="Trebuchet MS" w:hAnsi="Trebuchet MS"/>
        </w:rPr>
      </w:pPr>
      <w:r w:rsidRPr="002C5A59">
        <w:rPr>
          <w:rFonts w:ascii="Trebuchet MS" w:hAnsi="Trebuchet MS"/>
          <w:b/>
          <w:bCs/>
        </w:rPr>
        <w:lastRenderedPageBreak/>
        <w:t>Quadro 4 –</w:t>
      </w:r>
      <w:r w:rsidRPr="002C5A59">
        <w:rPr>
          <w:rFonts w:ascii="Trebuchet MS" w:hAnsi="Trebuchet MS"/>
        </w:rPr>
        <w:t xml:space="preserve"> Tipologia, número e cotação dos itens da Ficha de Controlo/Questionário Laboratorial</w:t>
      </w:r>
      <w:r w:rsidRPr="002C5A59">
        <w:rPr>
          <w:rFonts w:ascii="Trebuchet MS" w:hAnsi="Trebuchet MS"/>
          <w:noProof/>
        </w:rPr>
        <w:drawing>
          <wp:inline distT="0" distB="0" distL="0" distR="0" wp14:anchorId="1840789E" wp14:editId="15964BEA">
            <wp:extent cx="5400040" cy="2366645"/>
            <wp:effectExtent l="0" t="0" r="0" b="0"/>
            <wp:docPr id="1214883234" name="Imagem 1" descr="Uma imagem com texto, captura de ecrã, Tipo de letra, númer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83234" name="Imagem 1" descr="Uma imagem com texto, captura de ecrã, Tipo de letra, número&#10;&#10;Os conteúdos gerados por IA poderão estar incorreto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C48B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4. Critérios gerais de classificação da prova</w:t>
      </w:r>
    </w:p>
    <w:p w14:paraId="6C69EF72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  <w:u w:val="single"/>
        </w:rPr>
      </w:pPr>
      <w:r w:rsidRPr="002C5A59">
        <w:rPr>
          <w:rFonts w:ascii="Trebuchet MS" w:hAnsi="Trebuchet MS"/>
          <w:b/>
          <w:bCs/>
          <w:u w:val="single"/>
        </w:rPr>
        <w:t>Componente Escrita</w:t>
      </w:r>
    </w:p>
    <w:p w14:paraId="3713D848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  <w:b/>
          <w:bCs/>
        </w:rPr>
        <w:t>Nos itens de escolha múltipla</w:t>
      </w:r>
      <w:r w:rsidRPr="002C5A59">
        <w:rPr>
          <w:rFonts w:ascii="Trebuchet MS" w:hAnsi="Trebuchet MS"/>
        </w:rPr>
        <w:t xml:space="preserve"> não existe lugar a classificação intermédia, sendo as respostas corretas classificadas com a cotação total e as incorretas com zero pontos.</w:t>
      </w:r>
    </w:p>
    <w:p w14:paraId="0F5D2357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  <w:b/>
          <w:bCs/>
        </w:rPr>
        <w:t>Nos itens de resposta curta a classificação</w:t>
      </w:r>
      <w:r w:rsidRPr="002C5A59">
        <w:rPr>
          <w:rFonts w:ascii="Trebuchet MS" w:hAnsi="Trebuchet MS"/>
        </w:rPr>
        <w:t xml:space="preserve"> pode ser atribuída de acordo com níveis de desempenho, ou não existir lugar a classificações intermédia, sendo as respostas corretas classificadas com a cotação total e as incorretas com zero pontos.</w:t>
      </w:r>
    </w:p>
    <w:p w14:paraId="03218AA3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  <w:b/>
          <w:bCs/>
        </w:rPr>
        <w:t>Nos itens de resposta restrita ou itens de cálculo</w:t>
      </w:r>
      <w:r w:rsidRPr="002C5A59">
        <w:rPr>
          <w:rFonts w:ascii="Trebuchet MS" w:hAnsi="Trebuchet MS"/>
        </w:rPr>
        <w:t xml:space="preserve"> a classificação será atribuída de acordo com níveis de desempenho.</w:t>
      </w:r>
    </w:p>
    <w:p w14:paraId="38D05460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As respostas serão classificadas de acordo com os seguintes critérios:</w:t>
      </w:r>
    </w:p>
    <w:p w14:paraId="128E4C0D" w14:textId="584A802D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Adequação à pergunta</w:t>
      </w:r>
    </w:p>
    <w:p w14:paraId="6E877FB7" w14:textId="313103B1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Aplicação de vocabulário e terminologia específica</w:t>
      </w:r>
    </w:p>
    <w:p w14:paraId="0A578616" w14:textId="55FD3276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Utilização de uma linguagem escrita rigorosa</w:t>
      </w:r>
    </w:p>
    <w:p w14:paraId="04385FBF" w14:textId="414D2B93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Interpretação correta dos gráficos, esquemas, imagens, diagramas e textos utilizados.</w:t>
      </w:r>
    </w:p>
    <w:p w14:paraId="6B9FA6FF" w14:textId="78E20C28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Clareza de expressão</w:t>
      </w:r>
    </w:p>
    <w:p w14:paraId="4D12479B" w14:textId="01320608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Processo de resolução adequado</w:t>
      </w:r>
    </w:p>
    <w:p w14:paraId="5151F2B4" w14:textId="7777777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Será atribuída cotação zero, sempre que:</w:t>
      </w:r>
    </w:p>
    <w:p w14:paraId="49FFC52C" w14:textId="5A7C08B1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Não exista qualquer resposta à questão.</w:t>
      </w:r>
    </w:p>
    <w:p w14:paraId="3EAF5A08" w14:textId="6914FA47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 resposta não for legível.</w:t>
      </w:r>
    </w:p>
    <w:p w14:paraId="55069B45" w14:textId="77451D7B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 resposta apresentada não corresponda ao contexto da pergunta.</w:t>
      </w:r>
    </w:p>
    <w:p w14:paraId="2BBC748F" w14:textId="6D24E206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 resposta contiver elementos contraditórios.</w:t>
      </w:r>
    </w:p>
    <w:p w14:paraId="345BBAEF" w14:textId="05221A92" w:rsidR="00E068C7" w:rsidRPr="002C5A59" w:rsidRDefault="00E068C7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Não sejam apresentados os cálculos efetuados, na resposta a questões em que os mesmos são solicitados.</w:t>
      </w:r>
    </w:p>
    <w:p w14:paraId="79C339A4" w14:textId="0D70C43F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lastRenderedPageBreak/>
        <w:t>• Seja apresentada mais do que uma opção ou resposta, tendo sido solicitada apenas uma.</w:t>
      </w:r>
    </w:p>
    <w:p w14:paraId="5187330D" w14:textId="7777777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Será atribuída cotação parcelar, de acordo com níveis de desempenho, sempre que:</w:t>
      </w:r>
    </w:p>
    <w:p w14:paraId="033F457D" w14:textId="43A51183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As ideias não estejam expostas com clareza e de uma forma lógica.</w:t>
      </w:r>
    </w:p>
    <w:p w14:paraId="5C27892D" w14:textId="712557B3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 resposta não obedeça à sequência pretendida.</w:t>
      </w:r>
    </w:p>
    <w:p w14:paraId="1B6AB231" w14:textId="30BC7295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O aluno não apresente todos os cálculos necessários à resolução da questão.</w:t>
      </w:r>
    </w:p>
    <w:p w14:paraId="056AB3E2" w14:textId="30804A36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Erros de transcrição de dados, de cálculo, unidades erradas ou omitidas e reduções de unidades incorretamente realizadas ou inexistentes, serão penalizadas em 1 ponto.</w:t>
      </w:r>
    </w:p>
    <w:p w14:paraId="6983926E" w14:textId="7777777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Será tido em conta que:</w:t>
      </w:r>
    </w:p>
    <w:p w14:paraId="3DAAB20B" w14:textId="7E7EF906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 utilização de um resultado incorreto obtido em exercícios anteriores não prejudica a cotação da resposta seguinte dele dependente, desde que o raciocínio esteja correto.</w:t>
      </w:r>
    </w:p>
    <w:p w14:paraId="5C56701D" w14:textId="095EB21D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Será atribuída a cotação total a qualquer processo de resolução desde que cientificamente correto, pelo que as cotações parcelares só serão tomadas em consideração quando a resposta não estiver totalmente correta.</w:t>
      </w:r>
    </w:p>
    <w:p w14:paraId="00FB01CD" w14:textId="7D36C15B" w:rsidR="00092BD5" w:rsidRPr="002C5A59" w:rsidRDefault="000819AE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  <w:u w:val="single"/>
        </w:rPr>
      </w:pPr>
      <w:r w:rsidRPr="002C5A59">
        <w:rPr>
          <w:rFonts w:ascii="Trebuchet MS" w:hAnsi="Trebuchet MS"/>
          <w:b/>
          <w:bCs/>
          <w:u w:val="single"/>
        </w:rPr>
        <w:t>Componente Prática</w:t>
      </w:r>
      <w:r w:rsidR="00092BD5" w:rsidRPr="002C5A59">
        <w:rPr>
          <w:rFonts w:ascii="Trebuchet MS" w:hAnsi="Trebuchet MS"/>
          <w:b/>
          <w:bCs/>
          <w:u w:val="single"/>
        </w:rPr>
        <w:t>:</w:t>
      </w:r>
    </w:p>
    <w:p w14:paraId="3EACEF55" w14:textId="515D6DED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Aplica corretamente os conhecimentos e a linguagem científica da disciplina na execução do trabalho laboratorial.</w:t>
      </w:r>
    </w:p>
    <w:p w14:paraId="71743AB7" w14:textId="18427FB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Executa adequadamente técnicas laboratoriais, de acordo com o protocolo experimental da atividade laboratorial.</w:t>
      </w:r>
    </w:p>
    <w:p w14:paraId="1DC7613A" w14:textId="4002A28E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Cumpre as regras de segurança e trabalho no laboratório, bem como as instruções fornecidas.</w:t>
      </w:r>
    </w:p>
    <w:p w14:paraId="503D45F8" w14:textId="7153F71C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Manuseia com destreza, correção e segurança o material, reagentes e equipamentos.</w:t>
      </w:r>
    </w:p>
    <w:p w14:paraId="197517EC" w14:textId="0949A84A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Emprega corretamente linguagem e terminologia específica do laboratório.</w:t>
      </w:r>
    </w:p>
    <w:p w14:paraId="3906223E" w14:textId="7DD18E04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Recolhe e regista os dados e observações com rigor.</w:t>
      </w:r>
    </w:p>
    <w:p w14:paraId="65B36F9A" w14:textId="61B89968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Mantem a bancada limpa e organizada, durante a realização da experiência e procede à arrumação do material e equipamentos no final da atividade laboratorial.</w:t>
      </w:r>
    </w:p>
    <w:p w14:paraId="74939EA4" w14:textId="56AA1B80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Faz uma correta gestão do tempo disponível na atividade laboratorial.</w:t>
      </w:r>
    </w:p>
    <w:p w14:paraId="6DD4C5FE" w14:textId="017B9E78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Resolve com autonomia as dificuldades que surgem durante a atividade laboratorial.</w:t>
      </w:r>
    </w:p>
    <w:p w14:paraId="16BCA59A" w14:textId="20CF0825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 xml:space="preserve">A classificação da </w:t>
      </w:r>
      <w:r w:rsidR="000819AE" w:rsidRPr="002C5A59">
        <w:rPr>
          <w:rFonts w:ascii="Trebuchet MS" w:hAnsi="Trebuchet MS"/>
          <w:b/>
          <w:bCs/>
        </w:rPr>
        <w:t>componente prática</w:t>
      </w:r>
      <w:r w:rsidRPr="002C5A59">
        <w:rPr>
          <w:rFonts w:ascii="Trebuchet MS" w:hAnsi="Trebuchet MS"/>
          <w:b/>
          <w:bCs/>
        </w:rPr>
        <w:t xml:space="preserve"> será realizada em grelha de observação de atividade laboratorial.</w:t>
      </w:r>
    </w:p>
    <w:p w14:paraId="5E29B007" w14:textId="7777777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Ficha de controlo/Questionário Laboratorial:</w:t>
      </w:r>
    </w:p>
    <w:p w14:paraId="0783C1EC" w14:textId="521DCE23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Efetua os cálculos necessários que lhe permitem tirar conclusões.</w:t>
      </w:r>
    </w:p>
    <w:p w14:paraId="46B927EB" w14:textId="4B0CA2EA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Aplica corretamente os conhecimentos da disciplina na análise, interpretação e tratamento dos resultados.</w:t>
      </w:r>
    </w:p>
    <w:p w14:paraId="71CB434F" w14:textId="38A8358E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lastRenderedPageBreak/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Revela espírito crítico na apresentação de conclusões e identificação de possíveis erros.</w:t>
      </w:r>
    </w:p>
    <w:p w14:paraId="2F3D8232" w14:textId="1DE23014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Na classificação da Ficha de Controlo/Questionário Laboratorial serão aplicados os mesmos critérios gerais de classificação da componente escrita da prova.</w:t>
      </w:r>
    </w:p>
    <w:p w14:paraId="7C88FDC7" w14:textId="7777777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  <w:u w:val="single"/>
        </w:rPr>
      </w:pPr>
      <w:r w:rsidRPr="002C5A59">
        <w:rPr>
          <w:rFonts w:ascii="Trebuchet MS" w:hAnsi="Trebuchet MS"/>
          <w:b/>
          <w:bCs/>
          <w:u w:val="single"/>
        </w:rPr>
        <w:t>Classificação Final da Prova (CF)</w:t>
      </w:r>
    </w:p>
    <w:p w14:paraId="03C436C8" w14:textId="384995E2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 xml:space="preserve">• Cada uma das componentes Escrita (CE) </w:t>
      </w:r>
      <w:proofErr w:type="gramStart"/>
      <w:r w:rsidRPr="002C5A59">
        <w:rPr>
          <w:rFonts w:ascii="Trebuchet MS" w:hAnsi="Trebuchet MS"/>
        </w:rPr>
        <w:t>e Prática</w:t>
      </w:r>
      <w:proofErr w:type="gramEnd"/>
      <w:r w:rsidRPr="002C5A59">
        <w:rPr>
          <w:rFonts w:ascii="Trebuchet MS" w:hAnsi="Trebuchet MS"/>
        </w:rPr>
        <w:t xml:space="preserve"> (CP) é cotada para 100 pontos.</w:t>
      </w:r>
    </w:p>
    <w:p w14:paraId="6AC7635B" w14:textId="166B91A5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• A classificação final da prova (CF) será obtida fazendo a média das duas componentes (Escrita e Prática), sendo calculada por:</w:t>
      </w:r>
    </w:p>
    <w:p w14:paraId="7E3B923D" w14:textId="7777777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CF = (0,5 × CE) + (0,5 × CP)</w:t>
      </w:r>
    </w:p>
    <w:p w14:paraId="4E663BD9" w14:textId="7777777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5. Material</w:t>
      </w:r>
    </w:p>
    <w:p w14:paraId="4631F115" w14:textId="3AB2BD8B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Os alunos apenas podem usar, como material de escrita, caneta ou esferográfica de tinta indelével azul ou preta.</w:t>
      </w:r>
    </w:p>
    <w:p w14:paraId="1CEB5240" w14:textId="0251AF3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Segoe UI Symbol" w:hAnsi="Segoe UI Symbol" w:cs="Segoe UI Symbol"/>
        </w:rPr>
        <w:t>✓</w:t>
      </w:r>
      <w:r w:rsidRPr="002C5A59">
        <w:rPr>
          <w:rFonts w:ascii="Trebuchet MS" w:hAnsi="Trebuchet MS" w:cs="Segoe UI Symbol"/>
        </w:rPr>
        <w:t xml:space="preserve"> </w:t>
      </w:r>
      <w:r w:rsidRPr="002C5A59">
        <w:rPr>
          <w:rFonts w:ascii="Trebuchet MS" w:hAnsi="Trebuchet MS"/>
        </w:rPr>
        <w:t>Não é permitida a utilização de tinta ou fita corretora. Em caso de engano, deve-se riscar de forma inequívoca aquilo que se pretende que não seja classificado.</w:t>
      </w:r>
    </w:p>
    <w:p w14:paraId="0ABF0FA2" w14:textId="77777777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  <w:b/>
          <w:bCs/>
        </w:rPr>
      </w:pPr>
      <w:r w:rsidRPr="002C5A59">
        <w:rPr>
          <w:rFonts w:ascii="Trebuchet MS" w:hAnsi="Trebuchet MS"/>
          <w:b/>
          <w:bCs/>
        </w:rPr>
        <w:t>6. Duração</w:t>
      </w:r>
    </w:p>
    <w:p w14:paraId="3B3A5CB0" w14:textId="4BC6B4CC" w:rsidR="00092BD5" w:rsidRPr="002C5A59" w:rsidRDefault="00092BD5" w:rsidP="002C5A59">
      <w:pPr>
        <w:pStyle w:val="Normal1"/>
        <w:spacing w:after="0" w:line="360" w:lineRule="auto"/>
        <w:jc w:val="both"/>
        <w:rPr>
          <w:rFonts w:ascii="Trebuchet MS" w:hAnsi="Trebuchet MS"/>
        </w:rPr>
      </w:pPr>
      <w:r w:rsidRPr="002C5A59">
        <w:rPr>
          <w:rFonts w:ascii="Trebuchet MS" w:hAnsi="Trebuchet MS"/>
        </w:rPr>
        <w:t>A prova tem a duração de 90 minutos (45 min componente Escrita + 45 min Componente Prática).</w:t>
      </w:r>
    </w:p>
    <w:p w14:paraId="4ED33A60" w14:textId="50701A12" w:rsidR="00F50A62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hAnsi="Trebuchet MS"/>
        </w:rPr>
      </w:pPr>
      <w:r w:rsidRPr="002C5A59">
        <w:rPr>
          <w:rFonts w:ascii="Trebuchet MS" w:eastAsia="Times New Roman" w:hAnsi="Trebuchet MS"/>
          <w:b/>
          <w:bCs/>
          <w:color w:val="000000"/>
          <w:lang w:eastAsia="pt-PT"/>
        </w:rPr>
        <w:t>Esta informação-prova foi elaborada pelos docentes:</w:t>
      </w:r>
    </w:p>
    <w:p w14:paraId="64394769" w14:textId="77777777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 w:cs="Times New Roman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________________________________________________</w:t>
      </w:r>
    </w:p>
    <w:p w14:paraId="047569C1" w14:textId="73F34955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/>
          <w:color w:val="000000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(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 xml:space="preserve">Suzana </w:t>
      </w:r>
      <w:r w:rsidR="004F5485" w:rsidRPr="002C5A59">
        <w:rPr>
          <w:rFonts w:ascii="Trebuchet MS" w:eastAsia="Times New Roman" w:hAnsi="Trebuchet MS"/>
          <w:color w:val="000000"/>
          <w:lang w:eastAsia="pt-PT"/>
        </w:rPr>
        <w:t xml:space="preserve">Isabel Pito 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>Rodrigues</w:t>
      </w:r>
      <w:r w:rsidRPr="002C5A59">
        <w:rPr>
          <w:rFonts w:ascii="Trebuchet MS" w:eastAsia="Times New Roman" w:hAnsi="Trebuchet MS"/>
          <w:color w:val="000000"/>
          <w:lang w:eastAsia="pt-PT"/>
        </w:rPr>
        <w:t xml:space="preserve"> – grupo de docência 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>520</w:t>
      </w:r>
      <w:r w:rsidRPr="002C5A59">
        <w:rPr>
          <w:rFonts w:ascii="Trebuchet MS" w:eastAsia="Times New Roman" w:hAnsi="Trebuchet MS"/>
          <w:color w:val="000000"/>
          <w:lang w:eastAsia="pt-PT"/>
        </w:rPr>
        <w:t>)</w:t>
      </w:r>
    </w:p>
    <w:p w14:paraId="1D45F5A2" w14:textId="77777777" w:rsidR="00F50A62" w:rsidRPr="002C5A59" w:rsidRDefault="00F50A62" w:rsidP="002C5A59">
      <w:pPr>
        <w:pStyle w:val="Normal1"/>
        <w:spacing w:after="0" w:line="360" w:lineRule="auto"/>
        <w:rPr>
          <w:rFonts w:ascii="Trebuchet MS" w:hAnsi="Trebuchet MS"/>
        </w:rPr>
      </w:pPr>
    </w:p>
    <w:p w14:paraId="2CCA23F1" w14:textId="74A62E55" w:rsidR="000F27BC" w:rsidRPr="002C5A59" w:rsidRDefault="002C5A59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/>
          <w:color w:val="000000"/>
          <w:lang w:eastAsia="pt-PT"/>
        </w:rPr>
        <w:t>__</w:t>
      </w:r>
      <w:r w:rsidR="000F27BC" w:rsidRPr="002C5A59">
        <w:rPr>
          <w:rFonts w:ascii="Trebuchet MS" w:eastAsia="Times New Roman" w:hAnsi="Trebuchet MS"/>
          <w:color w:val="000000"/>
          <w:lang w:eastAsia="pt-PT"/>
        </w:rPr>
        <w:t>_____________________________________________</w:t>
      </w:r>
    </w:p>
    <w:p w14:paraId="61D1A83E" w14:textId="1B70D8ED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/>
          <w:color w:val="000000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(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 xml:space="preserve">João </w:t>
      </w:r>
      <w:r w:rsidR="00FB7C8A">
        <w:rPr>
          <w:rFonts w:ascii="Trebuchet MS" w:eastAsia="Times New Roman" w:hAnsi="Trebuchet MS"/>
          <w:color w:val="000000"/>
          <w:lang w:eastAsia="pt-PT"/>
        </w:rPr>
        <w:t>Carlos</w:t>
      </w:r>
      <w:r w:rsidR="004F5485" w:rsidRPr="002C5A59">
        <w:rPr>
          <w:rFonts w:ascii="Trebuchet MS" w:eastAsia="Times New Roman" w:hAnsi="Trebuchet MS"/>
          <w:color w:val="000000"/>
          <w:lang w:eastAsia="pt-PT"/>
        </w:rPr>
        <w:t xml:space="preserve"> Neto 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>Lopes</w:t>
      </w:r>
      <w:r w:rsidRPr="002C5A59">
        <w:rPr>
          <w:rFonts w:ascii="Trebuchet MS" w:eastAsia="Times New Roman" w:hAnsi="Trebuchet MS"/>
          <w:color w:val="000000"/>
          <w:lang w:eastAsia="pt-PT"/>
        </w:rPr>
        <w:t xml:space="preserve"> – grupo de docência 230)</w:t>
      </w:r>
    </w:p>
    <w:p w14:paraId="651BAD06" w14:textId="77777777" w:rsidR="00F50A62" w:rsidRPr="002C5A59" w:rsidRDefault="00F50A62" w:rsidP="002C5A59">
      <w:pPr>
        <w:pStyle w:val="Normal1"/>
        <w:spacing w:after="0" w:line="360" w:lineRule="auto"/>
        <w:rPr>
          <w:rFonts w:ascii="Trebuchet MS" w:hAnsi="Trebuchet MS"/>
        </w:rPr>
      </w:pPr>
      <w:bookmarkStart w:id="2" w:name="_GoBack"/>
      <w:bookmarkEnd w:id="2"/>
    </w:p>
    <w:p w14:paraId="2F44625B" w14:textId="77777777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 w:cs="Times New Roman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________________________________________________</w:t>
      </w:r>
    </w:p>
    <w:p w14:paraId="6D7E12ED" w14:textId="7E58B2BA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/>
          <w:color w:val="000000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(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>Sandra</w:t>
      </w:r>
      <w:r w:rsidR="004F5485" w:rsidRPr="002C5A59">
        <w:rPr>
          <w:rFonts w:ascii="Trebuchet MS" w:eastAsia="Times New Roman" w:hAnsi="Trebuchet MS"/>
          <w:color w:val="000000"/>
          <w:lang w:eastAsia="pt-PT"/>
        </w:rPr>
        <w:t xml:space="preserve"> Cristina Calejo 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>Teixeira</w:t>
      </w:r>
      <w:r w:rsidRPr="002C5A59">
        <w:rPr>
          <w:rFonts w:ascii="Trebuchet MS" w:eastAsia="Times New Roman" w:hAnsi="Trebuchet MS"/>
          <w:color w:val="000000"/>
          <w:lang w:eastAsia="pt-PT"/>
        </w:rPr>
        <w:t xml:space="preserve"> – grupo de docência 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>23</w:t>
      </w:r>
      <w:r w:rsidRPr="002C5A59">
        <w:rPr>
          <w:rFonts w:ascii="Trebuchet MS" w:eastAsia="Times New Roman" w:hAnsi="Trebuchet MS"/>
          <w:color w:val="000000"/>
          <w:lang w:eastAsia="pt-PT"/>
        </w:rPr>
        <w:t>0)</w:t>
      </w:r>
    </w:p>
    <w:p w14:paraId="3E955125" w14:textId="77777777" w:rsidR="000F27BC" w:rsidRPr="002C5A59" w:rsidRDefault="000F27BC" w:rsidP="002C5A59">
      <w:pPr>
        <w:pStyle w:val="Normal1"/>
        <w:spacing w:after="0" w:line="360" w:lineRule="auto"/>
        <w:rPr>
          <w:rFonts w:ascii="Trebuchet MS" w:hAnsi="Trebuchet MS"/>
        </w:rPr>
      </w:pPr>
    </w:p>
    <w:p w14:paraId="23C26955" w14:textId="3DBC4F4E" w:rsidR="000F27BC" w:rsidRPr="002C5A59" w:rsidRDefault="000F27BC" w:rsidP="002C5A59">
      <w:pPr>
        <w:spacing w:after="0" w:line="360" w:lineRule="auto"/>
        <w:ind w:leftChars="-194" w:left="-425" w:right="-427" w:hanging="2"/>
        <w:jc w:val="center"/>
        <w:rPr>
          <w:rFonts w:ascii="Trebuchet MS" w:eastAsia="Times New Roman" w:hAnsi="Trebuchet MS" w:cs="Times New Roman"/>
          <w:lang w:eastAsia="pt-PT"/>
        </w:rPr>
      </w:pPr>
      <w:r w:rsidRPr="002C5A59">
        <w:rPr>
          <w:rFonts w:ascii="Trebuchet MS" w:eastAsia="Times New Roman" w:hAnsi="Trebuchet MS"/>
          <w:b/>
          <w:bCs/>
          <w:color w:val="000000"/>
          <w:lang w:eastAsia="pt-PT"/>
        </w:rPr>
        <w:t xml:space="preserve">Elaborada </w:t>
      </w:r>
      <w:r w:rsidR="000819AE" w:rsidRPr="002C5A59">
        <w:rPr>
          <w:rFonts w:ascii="Trebuchet MS" w:eastAsia="Times New Roman" w:hAnsi="Trebuchet MS"/>
          <w:b/>
          <w:bCs/>
          <w:color w:val="000000"/>
          <w:lang w:eastAsia="pt-PT"/>
        </w:rPr>
        <w:t>em</w:t>
      </w:r>
      <w:r w:rsidRPr="002C5A59">
        <w:rPr>
          <w:rFonts w:ascii="Trebuchet MS" w:eastAsia="Times New Roman" w:hAnsi="Trebuchet MS"/>
          <w:b/>
          <w:bCs/>
          <w:color w:val="000000"/>
          <w:lang w:eastAsia="pt-PT"/>
        </w:rPr>
        <w:t xml:space="preserve"> Departamento de Matemática e de Ciências Experimentais, em </w:t>
      </w:r>
      <w:r w:rsidR="000819AE" w:rsidRPr="002C5A59">
        <w:rPr>
          <w:rFonts w:ascii="Trebuchet MS" w:eastAsia="Times New Roman" w:hAnsi="Trebuchet MS"/>
          <w:b/>
          <w:bCs/>
          <w:color w:val="000000"/>
          <w:lang w:eastAsia="pt-PT"/>
        </w:rPr>
        <w:t>23</w:t>
      </w:r>
      <w:r w:rsidRPr="002C5A59">
        <w:rPr>
          <w:rFonts w:ascii="Trebuchet MS" w:eastAsia="Times New Roman" w:hAnsi="Trebuchet MS"/>
          <w:b/>
          <w:bCs/>
          <w:color w:val="000000"/>
          <w:lang w:eastAsia="pt-PT"/>
        </w:rPr>
        <w:t>/0</w:t>
      </w:r>
      <w:r w:rsidR="000819AE" w:rsidRPr="002C5A59">
        <w:rPr>
          <w:rFonts w:ascii="Trebuchet MS" w:eastAsia="Times New Roman" w:hAnsi="Trebuchet MS"/>
          <w:b/>
          <w:bCs/>
          <w:color w:val="000000"/>
          <w:lang w:eastAsia="pt-PT"/>
        </w:rPr>
        <w:t>4</w:t>
      </w:r>
      <w:r w:rsidRPr="002C5A59">
        <w:rPr>
          <w:rFonts w:ascii="Trebuchet MS" w:eastAsia="Times New Roman" w:hAnsi="Trebuchet MS"/>
          <w:b/>
          <w:bCs/>
          <w:color w:val="000000"/>
          <w:lang w:eastAsia="pt-PT"/>
        </w:rPr>
        <w:t>/202</w:t>
      </w:r>
      <w:r w:rsidR="00F0473A" w:rsidRPr="002C5A59">
        <w:rPr>
          <w:rFonts w:ascii="Trebuchet MS" w:eastAsia="Times New Roman" w:hAnsi="Trebuchet MS"/>
          <w:b/>
          <w:bCs/>
          <w:color w:val="000000"/>
          <w:lang w:eastAsia="pt-PT"/>
        </w:rPr>
        <w:t>6</w:t>
      </w:r>
    </w:p>
    <w:p w14:paraId="2E355DCE" w14:textId="77777777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 w:cs="Times New Roman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_________________________________________________</w:t>
      </w:r>
    </w:p>
    <w:p w14:paraId="505C862C" w14:textId="686E22AA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 w:cs="Times New Roman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(</w:t>
      </w:r>
      <w:r w:rsidR="004F5485" w:rsidRPr="002C5A59">
        <w:rPr>
          <w:rFonts w:ascii="Trebuchet MS" w:eastAsia="Times New Roman" w:hAnsi="Trebuchet MS"/>
          <w:color w:val="000000"/>
          <w:lang w:eastAsia="pt-PT"/>
        </w:rPr>
        <w:t>Suzana Isabel Pito Rodrigues</w:t>
      </w:r>
      <w:r w:rsidRPr="002C5A59">
        <w:rPr>
          <w:rFonts w:ascii="Trebuchet MS" w:eastAsia="Times New Roman" w:hAnsi="Trebuchet MS"/>
          <w:color w:val="000000"/>
          <w:lang w:eastAsia="pt-PT"/>
        </w:rPr>
        <w:t>)</w:t>
      </w:r>
    </w:p>
    <w:p w14:paraId="089413C3" w14:textId="77777777" w:rsidR="000F27BC" w:rsidRPr="002C5A59" w:rsidRDefault="000F27BC" w:rsidP="002C5A59">
      <w:pPr>
        <w:spacing w:after="0" w:line="360" w:lineRule="auto"/>
        <w:ind w:left="0" w:hanging="2"/>
        <w:rPr>
          <w:rFonts w:ascii="Trebuchet MS" w:eastAsia="Times New Roman" w:hAnsi="Trebuchet MS" w:cs="Times New Roman"/>
          <w:lang w:eastAsia="pt-PT"/>
        </w:rPr>
      </w:pPr>
    </w:p>
    <w:p w14:paraId="33C6E826" w14:textId="295C9724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 w:cs="Times New Roman"/>
          <w:lang w:eastAsia="pt-PT"/>
        </w:rPr>
      </w:pPr>
      <w:r w:rsidRPr="002C5A59">
        <w:rPr>
          <w:rFonts w:ascii="Trebuchet MS" w:eastAsia="Times New Roman" w:hAnsi="Trebuchet MS"/>
          <w:b/>
          <w:bCs/>
          <w:color w:val="000000"/>
          <w:lang w:eastAsia="pt-PT"/>
        </w:rPr>
        <w:t xml:space="preserve">Aprovada pelo Conselho Pedagógico em </w:t>
      </w:r>
      <w:r w:rsidR="000819AE" w:rsidRPr="002C5A59">
        <w:rPr>
          <w:rFonts w:ascii="Trebuchet MS" w:eastAsia="Times New Roman" w:hAnsi="Trebuchet MS"/>
          <w:b/>
          <w:bCs/>
          <w:color w:val="000000"/>
          <w:lang w:eastAsia="pt-PT"/>
        </w:rPr>
        <w:t>14</w:t>
      </w:r>
      <w:r w:rsidRPr="002C5A59">
        <w:rPr>
          <w:rFonts w:ascii="Trebuchet MS" w:eastAsia="Times New Roman" w:hAnsi="Trebuchet MS"/>
          <w:b/>
          <w:bCs/>
          <w:color w:val="000000"/>
          <w:lang w:eastAsia="pt-PT"/>
        </w:rPr>
        <w:t>/</w:t>
      </w:r>
      <w:r w:rsidR="00F0473A" w:rsidRPr="002C5A59">
        <w:rPr>
          <w:rFonts w:ascii="Trebuchet MS" w:eastAsia="Times New Roman" w:hAnsi="Trebuchet MS"/>
          <w:b/>
          <w:bCs/>
          <w:color w:val="000000"/>
          <w:lang w:eastAsia="pt-PT"/>
        </w:rPr>
        <w:t>05</w:t>
      </w:r>
      <w:r w:rsidRPr="002C5A59">
        <w:rPr>
          <w:rFonts w:ascii="Trebuchet MS" w:eastAsia="Times New Roman" w:hAnsi="Trebuchet MS"/>
          <w:b/>
          <w:bCs/>
          <w:color w:val="000000"/>
          <w:lang w:eastAsia="pt-PT"/>
        </w:rPr>
        <w:t>/2025</w:t>
      </w:r>
    </w:p>
    <w:p w14:paraId="70C4B824" w14:textId="77777777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 w:cs="Times New Roman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A Presidente do Conselho Pedagógico,</w:t>
      </w:r>
    </w:p>
    <w:p w14:paraId="45D94213" w14:textId="77777777" w:rsidR="000F27BC" w:rsidRPr="002C5A59" w:rsidRDefault="000F27BC" w:rsidP="002C5A59">
      <w:pPr>
        <w:spacing w:after="0" w:line="360" w:lineRule="auto"/>
        <w:ind w:left="0" w:hanging="2"/>
        <w:rPr>
          <w:rFonts w:ascii="Trebuchet MS" w:eastAsia="Times New Roman" w:hAnsi="Trebuchet MS" w:cs="Times New Roman"/>
          <w:lang w:eastAsia="pt-PT"/>
        </w:rPr>
      </w:pPr>
    </w:p>
    <w:p w14:paraId="3AC8BCA0" w14:textId="77777777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eastAsia="Times New Roman" w:hAnsi="Trebuchet MS" w:cs="Times New Roman"/>
          <w:lang w:eastAsia="pt-PT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________________________________________________________ </w:t>
      </w:r>
    </w:p>
    <w:p w14:paraId="64F41E7E" w14:textId="5A89652C" w:rsidR="000F27BC" w:rsidRPr="002C5A59" w:rsidRDefault="000F27BC" w:rsidP="002C5A59">
      <w:pPr>
        <w:spacing w:after="0" w:line="360" w:lineRule="auto"/>
        <w:ind w:left="0" w:hanging="2"/>
        <w:jc w:val="center"/>
        <w:rPr>
          <w:rFonts w:ascii="Trebuchet MS" w:hAnsi="Trebuchet MS"/>
        </w:rPr>
      </w:pPr>
      <w:r w:rsidRPr="002C5A59">
        <w:rPr>
          <w:rFonts w:ascii="Trebuchet MS" w:eastAsia="Times New Roman" w:hAnsi="Trebuchet MS"/>
          <w:color w:val="000000"/>
          <w:lang w:eastAsia="pt-PT"/>
        </w:rPr>
        <w:t>(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 xml:space="preserve">Josélia </w:t>
      </w:r>
      <w:r w:rsidR="004F5485" w:rsidRPr="002C5A59">
        <w:rPr>
          <w:rFonts w:ascii="Trebuchet MS" w:eastAsia="Times New Roman" w:hAnsi="Trebuchet MS"/>
          <w:color w:val="000000"/>
          <w:lang w:eastAsia="pt-PT"/>
        </w:rPr>
        <w:t xml:space="preserve">Maria Almeida </w:t>
      </w:r>
      <w:r w:rsidR="00F0473A" w:rsidRPr="002C5A59">
        <w:rPr>
          <w:rFonts w:ascii="Trebuchet MS" w:eastAsia="Times New Roman" w:hAnsi="Trebuchet MS"/>
          <w:color w:val="000000"/>
          <w:lang w:eastAsia="pt-PT"/>
        </w:rPr>
        <w:t>Gomes</w:t>
      </w:r>
      <w:r w:rsidRPr="002C5A59">
        <w:rPr>
          <w:rFonts w:ascii="Trebuchet MS" w:eastAsia="Times New Roman" w:hAnsi="Trebuchet MS"/>
          <w:color w:val="000000"/>
          <w:lang w:eastAsia="pt-PT"/>
        </w:rPr>
        <w:t>)</w:t>
      </w:r>
    </w:p>
    <w:sectPr w:rsidR="000F27BC" w:rsidRPr="002C5A59" w:rsidSect="00D068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36D10" w14:textId="77777777" w:rsidR="00C901EF" w:rsidRDefault="00C901EF" w:rsidP="0037649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4681D79" w14:textId="77777777" w:rsidR="00C901EF" w:rsidRDefault="00C901EF" w:rsidP="0037649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A7CE" w14:textId="77777777" w:rsidR="00376492" w:rsidRDefault="00376492" w:rsidP="0037649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ED07A" w14:textId="77777777" w:rsidR="00D068F9" w:rsidRDefault="0070137F" w:rsidP="00376492">
    <w:pPr>
      <w:pStyle w:val="Normal1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5102"/>
        <w:tab w:val="right" w:pos="10204"/>
      </w:tabs>
      <w:spacing w:after="0" w:line="240" w:lineRule="auto"/>
      <w:jc w:val="right"/>
      <w:rPr>
        <w:color w:val="000000"/>
      </w:rPr>
    </w:pPr>
    <w:r>
      <w:rPr>
        <w:color w:val="000000"/>
      </w:rPr>
      <w:tab/>
      <w:t xml:space="preserve">                                                                                    Página | </w:t>
    </w:r>
    <w:r w:rsidR="006D44D1">
      <w:rPr>
        <w:color w:val="000000"/>
      </w:rPr>
      <w:fldChar w:fldCharType="begin"/>
    </w:r>
    <w:r>
      <w:rPr>
        <w:color w:val="000000"/>
      </w:rPr>
      <w:instrText>PAGE</w:instrText>
    </w:r>
    <w:r w:rsidR="006D44D1">
      <w:rPr>
        <w:color w:val="000000"/>
      </w:rPr>
      <w:fldChar w:fldCharType="separate"/>
    </w:r>
    <w:r w:rsidR="004C11A4">
      <w:rPr>
        <w:noProof/>
        <w:color w:val="000000"/>
      </w:rPr>
      <w:t>9</w:t>
    </w:r>
    <w:r w:rsidR="006D44D1">
      <w:rPr>
        <w:color w:val="000000"/>
      </w:rPr>
      <w:fldChar w:fldCharType="end"/>
    </w:r>
  </w:p>
  <w:p w14:paraId="7D60AA70" w14:textId="77777777" w:rsidR="00D068F9" w:rsidRDefault="00D068F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0F8D" w14:textId="77777777" w:rsidR="00376492" w:rsidRDefault="00376492" w:rsidP="0037649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83E35" w14:textId="77777777" w:rsidR="00C901EF" w:rsidRDefault="00C901EF" w:rsidP="0037649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E630316" w14:textId="77777777" w:rsidR="00C901EF" w:rsidRDefault="00C901EF" w:rsidP="0037649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F1BC1" w14:textId="77777777" w:rsidR="00376492" w:rsidRDefault="00376492" w:rsidP="0037649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15617" w14:textId="77777777" w:rsidR="00D068F9" w:rsidRDefault="005636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F474CD" wp14:editId="4531A1EE">
          <wp:simplePos x="0" y="0"/>
          <wp:positionH relativeFrom="column">
            <wp:posOffset>-203835</wp:posOffset>
          </wp:positionH>
          <wp:positionV relativeFrom="page">
            <wp:posOffset>167005</wp:posOffset>
          </wp:positionV>
          <wp:extent cx="1219200" cy="575310"/>
          <wp:effectExtent l="0" t="0" r="0" b="0"/>
          <wp:wrapTight wrapText="bothSides">
            <wp:wrapPolygon edited="0">
              <wp:start x="338" y="0"/>
              <wp:lineTo x="0" y="2146"/>
              <wp:lineTo x="0" y="12159"/>
              <wp:lineTo x="5063" y="20742"/>
              <wp:lineTo x="13838" y="20742"/>
              <wp:lineTo x="21263" y="16450"/>
              <wp:lineTo x="21263" y="0"/>
              <wp:lineTo x="11813" y="0"/>
              <wp:lineTo x="338" y="0"/>
            </wp:wrapPolygon>
          </wp:wrapTight>
          <wp:docPr id="5" name="Imagem 5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1968" w14:textId="77777777" w:rsidR="00376492" w:rsidRDefault="00376492" w:rsidP="0037649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7979"/>
    <w:multiLevelType w:val="multilevel"/>
    <w:tmpl w:val="B74C6B9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BDC81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A67737"/>
    <w:multiLevelType w:val="multilevel"/>
    <w:tmpl w:val="530EA21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52F7187A"/>
    <w:multiLevelType w:val="multilevel"/>
    <w:tmpl w:val="2288233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67270CC8"/>
    <w:multiLevelType w:val="multilevel"/>
    <w:tmpl w:val="EF96DAA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67E61DE5"/>
    <w:multiLevelType w:val="multilevel"/>
    <w:tmpl w:val="1BAAB2F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F9"/>
    <w:rsid w:val="000401DB"/>
    <w:rsid w:val="00047319"/>
    <w:rsid w:val="00081906"/>
    <w:rsid w:val="000819AE"/>
    <w:rsid w:val="00092BD5"/>
    <w:rsid w:val="000D7C38"/>
    <w:rsid w:val="000E750D"/>
    <w:rsid w:val="000F27BC"/>
    <w:rsid w:val="00105CDC"/>
    <w:rsid w:val="00141B63"/>
    <w:rsid w:val="001F33B3"/>
    <w:rsid w:val="002C5A59"/>
    <w:rsid w:val="003237B0"/>
    <w:rsid w:val="0033046E"/>
    <w:rsid w:val="003535DB"/>
    <w:rsid w:val="00376492"/>
    <w:rsid w:val="003B3782"/>
    <w:rsid w:val="003C7513"/>
    <w:rsid w:val="003C7C2A"/>
    <w:rsid w:val="00457C20"/>
    <w:rsid w:val="004718E6"/>
    <w:rsid w:val="004B2DC6"/>
    <w:rsid w:val="004C11A4"/>
    <w:rsid w:val="004F4006"/>
    <w:rsid w:val="004F5485"/>
    <w:rsid w:val="005636AE"/>
    <w:rsid w:val="006207C0"/>
    <w:rsid w:val="006304CD"/>
    <w:rsid w:val="00673EFB"/>
    <w:rsid w:val="006A519C"/>
    <w:rsid w:val="006B5E17"/>
    <w:rsid w:val="006C688F"/>
    <w:rsid w:val="006D44D1"/>
    <w:rsid w:val="0070137F"/>
    <w:rsid w:val="00710FDE"/>
    <w:rsid w:val="00845F60"/>
    <w:rsid w:val="008821DD"/>
    <w:rsid w:val="008C1642"/>
    <w:rsid w:val="008C5537"/>
    <w:rsid w:val="008F722A"/>
    <w:rsid w:val="00901936"/>
    <w:rsid w:val="00975C61"/>
    <w:rsid w:val="009C4403"/>
    <w:rsid w:val="00A16DCD"/>
    <w:rsid w:val="00A43E8F"/>
    <w:rsid w:val="00A54CC3"/>
    <w:rsid w:val="00A57A0B"/>
    <w:rsid w:val="00A76CA6"/>
    <w:rsid w:val="00A80673"/>
    <w:rsid w:val="00B27939"/>
    <w:rsid w:val="00B35E50"/>
    <w:rsid w:val="00B4752A"/>
    <w:rsid w:val="00B91A71"/>
    <w:rsid w:val="00B95046"/>
    <w:rsid w:val="00C1337B"/>
    <w:rsid w:val="00C16011"/>
    <w:rsid w:val="00C67ADD"/>
    <w:rsid w:val="00C7068D"/>
    <w:rsid w:val="00C901EF"/>
    <w:rsid w:val="00D068F9"/>
    <w:rsid w:val="00D2512E"/>
    <w:rsid w:val="00D51EB2"/>
    <w:rsid w:val="00E068C7"/>
    <w:rsid w:val="00E32ACA"/>
    <w:rsid w:val="00EA0C3F"/>
    <w:rsid w:val="00EC0D6D"/>
    <w:rsid w:val="00ED65E7"/>
    <w:rsid w:val="00ED72CC"/>
    <w:rsid w:val="00EE5064"/>
    <w:rsid w:val="00F0473A"/>
    <w:rsid w:val="00F50A62"/>
    <w:rsid w:val="00FB1ADD"/>
    <w:rsid w:val="00FB7C8A"/>
    <w:rsid w:val="00FC67E0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53F6D"/>
  <w15:docId w15:val="{599406DF-E224-4D81-B0CE-0E7879E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1"/>
    <w:rsid w:val="00D068F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rsid w:val="00D068F9"/>
    <w:pPr>
      <w:keepNext/>
      <w:keepLines/>
      <w:pBdr>
        <w:bottom w:val="single" w:sz="4" w:space="1" w:color="auto"/>
      </w:pBdr>
      <w:spacing w:before="360" w:after="120" w:line="240" w:lineRule="auto"/>
    </w:pPr>
    <w:rPr>
      <w:rFonts w:ascii="Calibri Light" w:eastAsia="Times New Roman" w:hAnsi="Calibri Light"/>
      <w:b/>
      <w:color w:val="000000"/>
      <w:sz w:val="28"/>
      <w:szCs w:val="28"/>
    </w:rPr>
  </w:style>
  <w:style w:type="paragraph" w:styleId="Ttulo2">
    <w:name w:val="heading 2"/>
    <w:basedOn w:val="Normal1"/>
    <w:next w:val="Normal1"/>
    <w:rsid w:val="00D068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068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068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068F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D068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068F9"/>
  </w:style>
  <w:style w:type="table" w:customStyle="1" w:styleId="TableNormal">
    <w:name w:val="Table Normal"/>
    <w:rsid w:val="00D068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qFormat/>
    <w:rsid w:val="00D068F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cter">
    <w:name w:val="Título 1 Carácter"/>
    <w:basedOn w:val="Tipodeletrapredefinidodopargrafo"/>
    <w:rsid w:val="00D068F9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abealho1Carter">
    <w:name w:val="Cabeçalho 1 Caráter"/>
    <w:rsid w:val="00D068F9"/>
    <w:rPr>
      <w:rFonts w:ascii="Calibri Light" w:eastAsia="Times New Roman" w:hAnsi="Calibri Light" w:cs="Times New Roman"/>
      <w:b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D06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rsid w:val="00D068F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D0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rsid w:val="00D068F9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rsid w:val="00D068F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rebuchet MS" w:hAnsi="Trebuchet MS" w:cs="Trebuchet MS"/>
      <w:color w:val="000000"/>
      <w:position w:val="-1"/>
      <w:sz w:val="24"/>
      <w:szCs w:val="24"/>
    </w:rPr>
  </w:style>
  <w:style w:type="character" w:customStyle="1" w:styleId="A3">
    <w:name w:val="A3"/>
    <w:rsid w:val="00D068F9"/>
    <w:rPr>
      <w:color w:val="000000"/>
      <w:w w:val="100"/>
      <w:position w:val="-1"/>
      <w:sz w:val="20"/>
      <w:szCs w:val="20"/>
      <w:u w:val="single"/>
      <w:effect w:val="none"/>
      <w:vertAlign w:val="baseline"/>
      <w:cs w:val="0"/>
      <w:em w:val="none"/>
    </w:rPr>
  </w:style>
  <w:style w:type="paragraph" w:customStyle="1" w:styleId="Pa1">
    <w:name w:val="Pa1"/>
    <w:basedOn w:val="Default"/>
    <w:next w:val="Default"/>
    <w:rsid w:val="00D068F9"/>
    <w:pPr>
      <w:spacing w:line="20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rsid w:val="00D068F9"/>
    <w:pPr>
      <w:spacing w:line="24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D068F9"/>
    <w:pPr>
      <w:spacing w:line="201" w:lineRule="atLeast"/>
    </w:pPr>
    <w:rPr>
      <w:rFonts w:cs="Times New Roman"/>
      <w:color w:val="auto"/>
    </w:rPr>
  </w:style>
  <w:style w:type="paragraph" w:styleId="Cabealho">
    <w:name w:val="header"/>
    <w:basedOn w:val="Normal"/>
    <w:qFormat/>
    <w:rsid w:val="00D068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rsid w:val="00D068F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rsid w:val="00D068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arter"/>
    <w:uiPriority w:val="1"/>
    <w:qFormat/>
    <w:rsid w:val="00901936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01936"/>
    <w:rPr>
      <w:lang w:eastAsia="en-US"/>
    </w:rPr>
  </w:style>
  <w:style w:type="table" w:styleId="TabelacomGrelha">
    <w:name w:val="Table Grid"/>
    <w:basedOn w:val="Tabelanormal"/>
    <w:rsid w:val="004F5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htJMlntDyTuvRO1pWkfbJhqbDA==">AMUW2mVCpJH1n912br0Add9Cl/k1dbkI+5QlOtS1D7LAF4Yh/Iyw8E0Xd9+6TxxRnB05iCuxkxNTgJEMDTi3a/Uhvzs7ytOH0JyBK2SP7TXVND6jxrlW2q18CUE3H8RW8JX4BX/NEnRu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1375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Direção</cp:lastModifiedBy>
  <cp:revision>4</cp:revision>
  <dcterms:created xsi:type="dcterms:W3CDTF">2026-05-15T14:13:00Z</dcterms:created>
  <dcterms:modified xsi:type="dcterms:W3CDTF">2026-05-19T14:44:00Z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0x0101002F50607235C17640901C8C4353A5471B</vt:lpwstr>
  </property>
</Properties>
</file>